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908" w:rsidRDefault="00850908">
      <w:pPr>
        <w:rPr>
          <w:rFonts w:ascii="Times New Roman" w:hAnsi="Times New Roman" w:cs="Times New Roman"/>
          <w:b/>
          <w:sz w:val="24"/>
          <w:szCs w:val="24"/>
        </w:rPr>
      </w:pPr>
      <w:r w:rsidRPr="00850908">
        <w:rPr>
          <w:rFonts w:ascii="Times New Roman" w:hAnsi="Times New Roman" w:cs="Times New Roman"/>
          <w:b/>
          <w:sz w:val="24"/>
          <w:szCs w:val="24"/>
        </w:rPr>
        <w:t>Аннотация к программе «</w:t>
      </w:r>
      <w:proofErr w:type="spellStart"/>
      <w:r w:rsidRPr="00850908">
        <w:rPr>
          <w:rFonts w:ascii="Times New Roman" w:hAnsi="Times New Roman" w:cs="Times New Roman"/>
          <w:b/>
          <w:sz w:val="24"/>
          <w:szCs w:val="24"/>
        </w:rPr>
        <w:t>Семицвети</w:t>
      </w:r>
      <w:proofErr w:type="spellEnd"/>
      <w:r w:rsidRPr="00850908">
        <w:rPr>
          <w:rFonts w:ascii="Times New Roman" w:hAnsi="Times New Roman" w:cs="Times New Roman"/>
          <w:b/>
          <w:sz w:val="24"/>
          <w:szCs w:val="24"/>
        </w:rPr>
        <w:t xml:space="preserve"> 1»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программы:</w:t>
      </w:r>
      <w:r w:rsidRPr="0085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художественная.</w:t>
      </w:r>
    </w:p>
    <w:p w:rsidR="00850908" w:rsidRPr="00850908" w:rsidRDefault="00850908" w:rsidP="00850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Программа основывается на ряде нормативных документов: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- Конституция Российской Федерации. 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>- Федеральный закон РФ «Об образовании в Российской Федерации» № 273-ФЗ от 29.12.2012.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29 августа 2013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 Главного государственного санитарного врача Российской Федерации от 28.09.2020 №28 г</w:t>
      </w:r>
      <w:proofErr w:type="gramStart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Москва «Об утверждении </w:t>
      </w:r>
      <w:proofErr w:type="spellStart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2.4.3648-20 «Об утверждении </w:t>
      </w:r>
      <w:proofErr w:type="spellStart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2.4.3648- 20  «Санитарно-эпидемиологические требования к организациям воспитания и обучения, отдыха и оздоровления детей и молодежи»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>- Концепция развития дополнительного образования детей от 4 сентября 2014 г. № 1726-р.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- Концепция духовно-нравственного развития и воспитания личности гражданина России.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по проектированию дополнительных </w:t>
      </w:r>
      <w:proofErr w:type="spellStart"/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>общеразвивающих</w:t>
      </w:r>
      <w:proofErr w:type="spellEnd"/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 (включая </w:t>
      </w:r>
      <w:proofErr w:type="spellStart"/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>разноуровневые</w:t>
      </w:r>
      <w:proofErr w:type="spellEnd"/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Toc504555029"/>
      <w:bookmarkStart w:id="1" w:name="_Toc496102311"/>
      <w:bookmarkStart w:id="2" w:name="_Toc494390716"/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 Методические рекомендации </w:t>
      </w:r>
      <w:r w:rsidRPr="00850908">
        <w:rPr>
          <w:rFonts w:ascii="Times New Roman" w:eastAsia="Batang" w:hAnsi="Times New Roman" w:cs="Times New Roman"/>
          <w:caps/>
          <w:sz w:val="24"/>
          <w:szCs w:val="24"/>
          <w:lang w:eastAsia="ko-KR"/>
        </w:rPr>
        <w:t xml:space="preserve">Минобрнауки </w:t>
      </w:r>
      <w:r w:rsidRPr="00850908">
        <w:rPr>
          <w:rFonts w:ascii="Times New Roman" w:eastAsia="Batang" w:hAnsi="Times New Roman" w:cs="Times New Roman"/>
          <w:sz w:val="24"/>
          <w:szCs w:val="24"/>
          <w:lang w:eastAsia="ko-KR"/>
        </w:rPr>
        <w:t>РОССИИ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от 29.03.2016 №ВК-641/09.</w:t>
      </w:r>
      <w:bookmarkEnd w:id="0"/>
      <w:bookmarkEnd w:id="1"/>
      <w:bookmarkEnd w:id="2"/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- Устав МБУДО «ЦВР «Сибиряк» г</w:t>
      </w:r>
      <w:proofErr w:type="gramStart"/>
      <w:r w:rsidRPr="00850908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850908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- Правила внутреннего трудового распорядка МБУДО «ЦВР «Сибиряк» г</w:t>
      </w:r>
      <w:proofErr w:type="gramStart"/>
      <w:r w:rsidRPr="00850908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850908">
        <w:rPr>
          <w:rFonts w:ascii="Times New Roman" w:eastAsia="Times New Roman" w:hAnsi="Times New Roman" w:cs="Times New Roman"/>
          <w:sz w:val="24"/>
          <w:szCs w:val="24"/>
        </w:rPr>
        <w:t>рги».</w:t>
      </w:r>
    </w:p>
    <w:p w:rsidR="00850908" w:rsidRPr="00850908" w:rsidRDefault="00850908" w:rsidP="0085090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 программы «Радуга красок» заключается в том, </w:t>
      </w:r>
      <w:r w:rsidRPr="0085090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изобразительная и декоративно-прикладная деятельность являются целостным интегрированным курсом, который включает в себя все основные виды искусства: живопись, графику, скульптуру, аппликацию. Они изучаются в контексте взаимодействия с другими искусствами и их конкретными связями с жизнью общества и успешной социализацией конкретного учащегося.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Уровень сложности программы – стартовый.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</w:rPr>
        <w:t>Формы обучения</w:t>
      </w:r>
    </w:p>
    <w:p w:rsidR="00850908" w:rsidRPr="00850908" w:rsidRDefault="00850908" w:rsidP="00850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Групповые</w:t>
      </w:r>
    </w:p>
    <w:p w:rsidR="00850908" w:rsidRPr="00850908" w:rsidRDefault="00850908" w:rsidP="00850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850908" w:rsidRPr="00850908" w:rsidRDefault="00850908" w:rsidP="008509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очная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</w:rPr>
        <w:t>Методы проведения занятия</w:t>
      </w: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0908" w:rsidRPr="00850908" w:rsidRDefault="00850908" w:rsidP="008509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словесные (беседа, художественное слово, загадки, совет);</w:t>
      </w:r>
    </w:p>
    <w:p w:rsidR="00850908" w:rsidRPr="00850908" w:rsidRDefault="00850908" w:rsidP="008509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наглядные;</w:t>
      </w:r>
    </w:p>
    <w:p w:rsidR="00850908" w:rsidRPr="00850908" w:rsidRDefault="00850908" w:rsidP="008509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практические;</w:t>
      </w:r>
    </w:p>
    <w:p w:rsidR="00850908" w:rsidRPr="00850908" w:rsidRDefault="00850908" w:rsidP="008509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игровые.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Особенности организации образовательного процесса</w:t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: определенная последовательность усложнения учебного материала на основе ранее полученных знаний, позволяет повысить уровень знаний и умений воспитанника, следуя логике «от простого к </w:t>
      </w:r>
      <w:proofErr w:type="gramStart"/>
      <w:r w:rsidRPr="00850908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8509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</w:rPr>
        <w:t>научность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: подбор теоретического и практического материала на основе изучения педагогики, психологии, эстетики; 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систематичность</w:t>
      </w:r>
      <w:proofErr w:type="spellEnd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предложена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такая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образовательного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которой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занятие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логическим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продолжением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предыдущего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lastRenderedPageBreak/>
        <w:t>индивидуализация</w:t>
      </w:r>
      <w:proofErr w:type="spellEnd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личностно-ориентированного</w:t>
      </w:r>
      <w:proofErr w:type="spellEnd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развития</w:t>
      </w:r>
      <w:proofErr w:type="spellEnd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:</w:t>
      </w:r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учет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индивидуальности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ребенка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темперамента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запросов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способностей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509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доступность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обучение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программе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ведётся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доступном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понимания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уровне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способствует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повышению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интереса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>желани</w:t>
      </w:r>
      <w:proofErr w:type="spellEnd"/>
      <w:r w:rsidRPr="0085090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509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учиться.</w:t>
      </w:r>
    </w:p>
    <w:p w:rsidR="00850908" w:rsidRPr="00850908" w:rsidRDefault="00850908" w:rsidP="0085090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</w:rPr>
        <w:t>наглядность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>: обучение обеспечивается дидактическим наглядным материалом, просмотром презентаций.</w:t>
      </w:r>
    </w:p>
    <w:p w:rsidR="00850908" w:rsidRPr="00850908" w:rsidRDefault="00850908" w:rsidP="0085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509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Режим занятий, периодичность и продолжительность</w:t>
      </w:r>
    </w:p>
    <w:p w:rsidR="00850908" w:rsidRPr="00850908" w:rsidRDefault="00850908" w:rsidP="00850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один год. Занятия проводятся 1раз в неделю - 2 часа, продолжительностью 45 минут. Количество учащихся в группе – 12- 15 человек.</w:t>
      </w:r>
    </w:p>
    <w:p w:rsidR="00850908" w:rsidRPr="00850908" w:rsidRDefault="00850908" w:rsidP="008509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8576244"/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программы:</w:t>
      </w:r>
      <w:bookmarkEnd w:id="3"/>
    </w:p>
    <w:p w:rsidR="00850908" w:rsidRPr="00850908" w:rsidRDefault="00850908" w:rsidP="0085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Целью данной программы</w:t>
      </w:r>
    </w:p>
    <w:p w:rsidR="00850908" w:rsidRPr="00850908" w:rsidRDefault="00850908" w:rsidP="00850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развития творческой личности учащегося, раскрытие его способностей, развитие мотивов самореализации, </w:t>
      </w:r>
    </w:p>
    <w:p w:rsidR="00850908" w:rsidRPr="00850908" w:rsidRDefault="00850908" w:rsidP="0085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Задачи программы:</w:t>
      </w:r>
    </w:p>
    <w:p w:rsidR="00850908" w:rsidRPr="00850908" w:rsidRDefault="00850908" w:rsidP="008509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обучать учащихся основам изобразительного и декоративно-прикладного искусства; 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воспитывать устойчивый познавательный интерес к изобразительному, декоративно-прикладному творчеству, 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>художественный вкус.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>развивать фантазию, изобретательность, пространственное воображение, творческое мышление.</w:t>
      </w:r>
    </w:p>
    <w:p w:rsidR="00850908" w:rsidRPr="00850908" w:rsidRDefault="00850908" w:rsidP="0085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Педагогическая целесообразность </w:t>
      </w:r>
      <w:r w:rsidRPr="00850908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развитии компетенций учащихся, способствующих их успешной социализации. Важным является выделение принципа художественной изобразительной деятельности, что акцентирует перенос внимания учащихся не только на произведения искусства, но и на их собственную деятельность, на выявление их связей с искусством в процессе социализации. </w:t>
      </w:r>
    </w:p>
    <w:p w:rsidR="00850908" w:rsidRPr="00850908" w:rsidRDefault="00850908" w:rsidP="008509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 xml:space="preserve">   Отличительными особенностями </w:t>
      </w: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</w:t>
      </w:r>
      <w:r w:rsidRPr="00850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дополнительной общеобразовательной </w:t>
      </w: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является следующее:</w:t>
      </w:r>
    </w:p>
    <w:p w:rsidR="00850908" w:rsidRPr="00850908" w:rsidRDefault="00850908" w:rsidP="00850908">
      <w:pPr>
        <w:tabs>
          <w:tab w:val="left" w:pos="7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представлен авторский подбор в части составления тем разделов в соответствии с возрастными, психолого-педагогическими особенностями учащихся;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- способствует формированию и развитию эстетического, художественного вкуса, профессионально значимых компетенций, способствующих успешной социализации.</w:t>
      </w:r>
    </w:p>
    <w:p w:rsidR="00850908" w:rsidRPr="00850908" w:rsidRDefault="00850908" w:rsidP="008509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Предложенная</w:t>
      </w:r>
      <w:r w:rsidRPr="008509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85090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программа направлена на достижение </w:t>
      </w:r>
      <w:r w:rsidRPr="00850908">
        <w:rPr>
          <w:rFonts w:ascii="Times New Roman" w:eastAsia="Times New Roman" w:hAnsi="Times New Roman" w:cs="Times New Roman"/>
          <w:bCs/>
          <w:iCs/>
          <w:sz w:val="24"/>
          <w:szCs w:val="24"/>
        </w:rPr>
        <w:t>следующей</w:t>
      </w:r>
      <w:r w:rsidRPr="0085090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</w:rPr>
        <w:t xml:space="preserve"> </w:t>
      </w:r>
      <w:r w:rsidRPr="00850908">
        <w:rPr>
          <w:rFonts w:ascii="Times New Roman" w:eastAsia="Times New Roman" w:hAnsi="Times New Roman" w:cs="Times New Roman"/>
          <w:bCs/>
          <w:iCs/>
          <w:sz w:val="24"/>
          <w:szCs w:val="24"/>
        </w:rPr>
        <w:t>цели: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творческой личности учащегося, раскрытие его способностей, развитие мотивов самореализации, профессионального и духовно-нравственного самосовершенствования</w:t>
      </w:r>
    </w:p>
    <w:p w:rsidR="00850908" w:rsidRPr="00850908" w:rsidRDefault="00850908" w:rsidP="00850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908">
        <w:rPr>
          <w:rFonts w:ascii="Times New Roman" w:eastAsia="Times New Roman" w:hAnsi="Times New Roman" w:cs="Times New Roman"/>
          <w:b/>
          <w:sz w:val="24"/>
          <w:szCs w:val="24"/>
        </w:rPr>
        <w:t>После изучения курса, учащиеся должны знать: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и жанры изобразительного искусства;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колорит;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особенности животного и растительного мира.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Должны</w:t>
      </w:r>
      <w:r w:rsidRPr="008509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уметь:</w:t>
      </w:r>
    </w:p>
    <w:p w:rsidR="00850908" w:rsidRPr="00850908" w:rsidRDefault="00850908" w:rsidP="008509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находить и использовать композиционный центр;</w:t>
      </w:r>
    </w:p>
    <w:p w:rsidR="00850908" w:rsidRPr="00850908" w:rsidRDefault="00850908" w:rsidP="00850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сопоставлять свойства предметов: форма, ширина, длина, высота,  </w:t>
      </w:r>
    </w:p>
    <w:p w:rsidR="00850908" w:rsidRPr="00850908" w:rsidRDefault="00850908" w:rsidP="0085090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цвет.</w:t>
      </w:r>
    </w:p>
    <w:p w:rsidR="00850908" w:rsidRPr="00850908" w:rsidRDefault="00850908" w:rsidP="008509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09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 владеть простыми навыками аппликации, флористики, лепки.</w:t>
      </w:r>
    </w:p>
    <w:p w:rsidR="00850908" w:rsidRPr="00850908" w:rsidRDefault="00850908" w:rsidP="00850908">
      <w:pPr>
        <w:rPr>
          <w:rFonts w:ascii="Times New Roman" w:hAnsi="Times New Roman" w:cs="Times New Roman"/>
          <w:sz w:val="24"/>
          <w:szCs w:val="24"/>
        </w:rPr>
      </w:pPr>
    </w:p>
    <w:p w:rsidR="00850908" w:rsidRPr="00850908" w:rsidRDefault="00850908" w:rsidP="00850908">
      <w:pPr>
        <w:rPr>
          <w:rFonts w:ascii="Times New Roman" w:hAnsi="Times New Roman" w:cs="Times New Roman"/>
          <w:sz w:val="24"/>
          <w:szCs w:val="24"/>
        </w:rPr>
      </w:pPr>
    </w:p>
    <w:p w:rsidR="00850908" w:rsidRPr="00850908" w:rsidRDefault="00850908" w:rsidP="00850908">
      <w:pPr>
        <w:rPr>
          <w:rFonts w:ascii="Times New Roman" w:hAnsi="Times New Roman" w:cs="Times New Roman"/>
          <w:sz w:val="24"/>
          <w:szCs w:val="24"/>
        </w:rPr>
      </w:pPr>
    </w:p>
    <w:p w:rsidR="00850908" w:rsidRPr="00850908" w:rsidRDefault="00850908">
      <w:pPr>
        <w:rPr>
          <w:rFonts w:ascii="Times New Roman" w:hAnsi="Times New Roman" w:cs="Times New Roman"/>
          <w:b/>
          <w:sz w:val="24"/>
          <w:szCs w:val="24"/>
        </w:rPr>
      </w:pPr>
    </w:p>
    <w:sectPr w:rsidR="00850908" w:rsidRPr="008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BF7"/>
    <w:multiLevelType w:val="hybridMultilevel"/>
    <w:tmpl w:val="484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4479"/>
    <w:multiLevelType w:val="hybridMultilevel"/>
    <w:tmpl w:val="2F789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74DD3"/>
    <w:multiLevelType w:val="hybridMultilevel"/>
    <w:tmpl w:val="B75C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0908"/>
    <w:rsid w:val="0085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2021-09-09T07:02:00Z</dcterms:created>
  <dcterms:modified xsi:type="dcterms:W3CDTF">2021-09-09T07:03:00Z</dcterms:modified>
</cp:coreProperties>
</file>